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F51D5B" w14:textId="44BC383D" w:rsidR="009D201F" w:rsidRDefault="009D201F">
      <w:pPr>
        <w:rPr>
          <w:rFonts w:asciiTheme="minorHAnsi" w:hAnsiTheme="minorHAnsi" w:cs="Arial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EC29" wp14:editId="4C5B706D">
                <wp:simplePos x="0" y="0"/>
                <wp:positionH relativeFrom="margin">
                  <wp:posOffset>6633713</wp:posOffset>
                </wp:positionH>
                <wp:positionV relativeFrom="paragraph">
                  <wp:posOffset>-827</wp:posOffset>
                </wp:positionV>
                <wp:extent cx="2233691" cy="629729"/>
                <wp:effectExtent l="0" t="0" r="0" b="0"/>
                <wp:wrapNone/>
                <wp:docPr id="8" name="2 CuadroTex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F88F64-F907-4363-AAC5-B06429941A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691" cy="62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433C6F" w14:textId="77777777" w:rsidR="009D201F" w:rsidRPr="009D201F" w:rsidRDefault="009D201F" w:rsidP="009D201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9D201F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20"/>
                              </w:rPr>
                              <w:t>FACULTAD DE INGENIERÍA</w:t>
                            </w:r>
                          </w:p>
                          <w:p w14:paraId="5072209A" w14:textId="77777777" w:rsidR="009D201F" w:rsidRPr="009D201F" w:rsidRDefault="009D201F" w:rsidP="009D201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9D201F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20"/>
                              </w:rPr>
                              <w:t>CARRERA DE INGNIERIA DE SISTEMAS</w:t>
                            </w:r>
                          </w:p>
                          <w:p w14:paraId="45598937" w14:textId="77777777" w:rsidR="009D201F" w:rsidRPr="009D201F" w:rsidRDefault="009D201F" w:rsidP="009D201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9D201F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20"/>
                              </w:rPr>
                              <w:t>UNIDAD DE GRADOS Y TÍTULOS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DEC29"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522.35pt;margin-top:-.05pt;width:175.9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" filled="f" stroked="f">
                <v:textbox>
                  <w:txbxContent>
                    <w:p w14:paraId="0A433C6F" w14:textId="77777777" w:rsidR="009D201F" w:rsidRPr="009D201F" w:rsidRDefault="009D201F" w:rsidP="009D201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9D201F">
                        <w:rPr>
                          <w:rFonts w:ascii="Calibri" w:hAnsi="Calibri" w:cstheme="minorBidi"/>
                          <w:color w:val="000000"/>
                          <w:sz w:val="18"/>
                          <w:szCs w:val="20"/>
                        </w:rPr>
                        <w:t>FACULTAD DE INGENIERÍA</w:t>
                      </w:r>
                    </w:p>
                    <w:p w14:paraId="5072209A" w14:textId="77777777" w:rsidR="009D201F" w:rsidRPr="009D201F" w:rsidRDefault="009D201F" w:rsidP="009D201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9D201F">
                        <w:rPr>
                          <w:rFonts w:ascii="Calibri" w:hAnsi="Calibri" w:cstheme="minorBidi"/>
                          <w:color w:val="000000"/>
                          <w:sz w:val="18"/>
                          <w:szCs w:val="20"/>
                        </w:rPr>
                        <w:t>CARRERA DE INGNIERIA DE SISTEMAS</w:t>
                      </w:r>
                    </w:p>
                    <w:p w14:paraId="45598937" w14:textId="77777777" w:rsidR="009D201F" w:rsidRPr="009D201F" w:rsidRDefault="009D201F" w:rsidP="009D201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9D201F">
                        <w:rPr>
                          <w:rFonts w:ascii="Calibri" w:hAnsi="Calibri" w:cstheme="minorBidi"/>
                          <w:color w:val="000000"/>
                          <w:sz w:val="18"/>
                          <w:szCs w:val="20"/>
                        </w:rPr>
                        <w:t>UNIDAD DE GRADOS Y TÍTULOS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90B45" wp14:editId="41FA2329">
            <wp:extent cx="1664898" cy="671345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4C26BDD4-F605-413D-AB3E-E36F14A60F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4C26BDD4-F605-413D-AB3E-E36F14A60F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30715"/>
                    <a:stretch/>
                  </pic:blipFill>
                  <pic:spPr>
                    <a:xfrm>
                      <a:off x="0" y="0"/>
                      <a:ext cx="1681480" cy="67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55235" w14:textId="77777777" w:rsidR="009D201F" w:rsidRDefault="009D201F">
      <w:pPr>
        <w:rPr>
          <w:rFonts w:asciiTheme="minorHAnsi" w:hAnsiTheme="minorHAnsi" w:cs="Arial"/>
          <w:lang w:val="pt-BR"/>
        </w:rPr>
      </w:pPr>
    </w:p>
    <w:p w14:paraId="0035478C" w14:textId="22740A8C" w:rsidR="008B5369" w:rsidRPr="009D201F" w:rsidRDefault="0001012F">
      <w:pPr>
        <w:rPr>
          <w:rFonts w:asciiTheme="minorHAnsi" w:hAnsiTheme="minorHAnsi" w:cs="Arial"/>
          <w:lang w:val="pt-BR"/>
        </w:rPr>
      </w:pPr>
      <w:r w:rsidRPr="009D201F">
        <w:rPr>
          <w:rFonts w:asciiTheme="minorHAnsi" w:hAnsiTheme="minorHAnsi" w:cs="Arial"/>
          <w:lang w:val="pt-BR"/>
        </w:rPr>
        <w:t xml:space="preserve">Título de </w:t>
      </w:r>
      <w:proofErr w:type="spellStart"/>
      <w:r w:rsidRPr="009D201F">
        <w:rPr>
          <w:rFonts w:asciiTheme="minorHAnsi" w:hAnsiTheme="minorHAnsi" w:cs="Arial"/>
          <w:lang w:val="pt-BR"/>
        </w:rPr>
        <w:t>la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</w:t>
      </w:r>
      <w:proofErr w:type="spellStart"/>
      <w:r w:rsidRPr="009D201F">
        <w:rPr>
          <w:rFonts w:asciiTheme="minorHAnsi" w:hAnsiTheme="minorHAnsi" w:cs="Arial"/>
          <w:lang w:val="pt-BR"/>
        </w:rPr>
        <w:t>Tesis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(artículo científico):</w:t>
      </w:r>
    </w:p>
    <w:p w14:paraId="7514FF02" w14:textId="3600E618" w:rsidR="0001012F" w:rsidRPr="009D201F" w:rsidRDefault="0001012F">
      <w:pPr>
        <w:rPr>
          <w:rFonts w:asciiTheme="minorHAnsi" w:hAnsiTheme="minorHAnsi" w:cs="Arial"/>
          <w:lang w:val="pt-BR"/>
        </w:rPr>
      </w:pPr>
      <w:r w:rsidRPr="009D201F">
        <w:rPr>
          <w:rFonts w:asciiTheme="minorHAnsi" w:hAnsiTheme="minorHAnsi" w:cs="Arial"/>
          <w:lang w:val="pt-BR"/>
        </w:rPr>
        <w:t xml:space="preserve">Código del </w:t>
      </w:r>
      <w:proofErr w:type="spellStart"/>
      <w:r w:rsidRPr="009D201F">
        <w:rPr>
          <w:rFonts w:asciiTheme="minorHAnsi" w:hAnsiTheme="minorHAnsi" w:cs="Arial"/>
          <w:lang w:val="pt-BR"/>
        </w:rPr>
        <w:t>Bachiller</w:t>
      </w:r>
      <w:proofErr w:type="spellEnd"/>
      <w:r w:rsidRPr="009D201F">
        <w:rPr>
          <w:rFonts w:asciiTheme="minorHAnsi" w:hAnsiTheme="minorHAnsi" w:cs="Arial"/>
          <w:lang w:val="pt-BR"/>
        </w:rPr>
        <w:t>:</w:t>
      </w:r>
      <w:r w:rsidRPr="009D201F">
        <w:rPr>
          <w:rFonts w:asciiTheme="minorHAnsi" w:hAnsiTheme="minorHAnsi" w:cs="Arial"/>
          <w:lang w:val="pt-BR"/>
        </w:rPr>
        <w:tab/>
      </w:r>
      <w:r w:rsidRPr="009D201F">
        <w:rPr>
          <w:rFonts w:asciiTheme="minorHAnsi" w:hAnsiTheme="minorHAnsi" w:cs="Arial"/>
          <w:lang w:val="pt-BR"/>
        </w:rPr>
        <w:tab/>
      </w:r>
      <w:r w:rsidRPr="009D201F">
        <w:rPr>
          <w:rFonts w:asciiTheme="minorHAnsi" w:hAnsiTheme="minorHAnsi" w:cs="Arial"/>
          <w:lang w:val="pt-BR"/>
        </w:rPr>
        <w:tab/>
      </w:r>
      <w:r w:rsidRPr="009D201F">
        <w:rPr>
          <w:rFonts w:asciiTheme="minorHAnsi" w:hAnsiTheme="minorHAnsi" w:cs="Arial"/>
          <w:lang w:val="pt-BR"/>
        </w:rPr>
        <w:tab/>
      </w:r>
      <w:r w:rsidRPr="009D201F">
        <w:rPr>
          <w:rFonts w:asciiTheme="minorHAnsi" w:hAnsiTheme="minorHAnsi" w:cs="Arial"/>
          <w:lang w:val="pt-BR"/>
        </w:rPr>
        <w:tab/>
      </w:r>
      <w:proofErr w:type="spellStart"/>
      <w:r w:rsidRPr="009D201F">
        <w:rPr>
          <w:rFonts w:asciiTheme="minorHAnsi" w:hAnsiTheme="minorHAnsi" w:cs="Arial"/>
          <w:lang w:val="pt-BR"/>
        </w:rPr>
        <w:t>Nombre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del </w:t>
      </w:r>
      <w:proofErr w:type="spellStart"/>
      <w:r w:rsidRPr="009D201F">
        <w:rPr>
          <w:rFonts w:asciiTheme="minorHAnsi" w:hAnsiTheme="minorHAnsi" w:cs="Arial"/>
          <w:lang w:val="pt-BR"/>
        </w:rPr>
        <w:t>Bachiller</w:t>
      </w:r>
      <w:proofErr w:type="spellEnd"/>
    </w:p>
    <w:p w14:paraId="3CD797AF" w14:textId="49ED7FFE" w:rsidR="0001012F" w:rsidRPr="009D201F" w:rsidRDefault="0001012F">
      <w:pPr>
        <w:rPr>
          <w:rFonts w:asciiTheme="minorHAnsi" w:hAnsiTheme="minorHAnsi" w:cs="Arial"/>
          <w:lang w:val="pt-BR"/>
        </w:rPr>
      </w:pPr>
      <w:proofErr w:type="spellStart"/>
      <w:r w:rsidRPr="009D201F">
        <w:rPr>
          <w:rFonts w:asciiTheme="minorHAnsi" w:hAnsiTheme="minorHAnsi" w:cs="Arial"/>
          <w:lang w:val="pt-BR"/>
        </w:rPr>
        <w:t>Nombre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del </w:t>
      </w:r>
      <w:proofErr w:type="spellStart"/>
      <w:r w:rsidRPr="009D201F">
        <w:rPr>
          <w:rFonts w:asciiTheme="minorHAnsi" w:hAnsiTheme="minorHAnsi" w:cs="Arial"/>
          <w:lang w:val="pt-BR"/>
        </w:rPr>
        <w:t>Asesor</w:t>
      </w:r>
      <w:proofErr w:type="spellEnd"/>
      <w:r w:rsidRPr="009D201F">
        <w:rPr>
          <w:rFonts w:asciiTheme="minorHAnsi" w:hAnsiTheme="minorHAnsi" w:cs="Arial"/>
          <w:lang w:val="pt-BR"/>
        </w:rPr>
        <w:t>:</w:t>
      </w:r>
    </w:p>
    <w:p w14:paraId="5FC7B4F3" w14:textId="079ED4DB" w:rsidR="0001012F" w:rsidRPr="009D201F" w:rsidRDefault="0001012F">
      <w:pPr>
        <w:rPr>
          <w:rFonts w:asciiTheme="minorHAnsi" w:hAnsiTheme="minorHAnsi" w:cs="Arial"/>
          <w:lang w:val="pt-BR"/>
        </w:rPr>
      </w:pPr>
      <w:r w:rsidRPr="009D201F">
        <w:rPr>
          <w:rFonts w:asciiTheme="minorHAnsi" w:hAnsiTheme="minorHAnsi" w:cs="Arial"/>
          <w:lang w:val="pt-BR"/>
        </w:rPr>
        <w:t xml:space="preserve">Semestre académico </w:t>
      </w:r>
      <w:proofErr w:type="spellStart"/>
      <w:r w:rsidRPr="009D201F">
        <w:rPr>
          <w:rFonts w:asciiTheme="minorHAnsi" w:hAnsiTheme="minorHAnsi" w:cs="Arial"/>
          <w:lang w:val="pt-BR"/>
        </w:rPr>
        <w:t>en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que curso </w:t>
      </w:r>
      <w:proofErr w:type="spellStart"/>
      <w:r w:rsidRPr="009D201F">
        <w:rPr>
          <w:rFonts w:asciiTheme="minorHAnsi" w:hAnsiTheme="minorHAnsi" w:cs="Arial"/>
          <w:lang w:val="pt-BR"/>
        </w:rPr>
        <w:t>Seminario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de </w:t>
      </w:r>
      <w:proofErr w:type="spellStart"/>
      <w:r w:rsidRPr="009D201F">
        <w:rPr>
          <w:rFonts w:asciiTheme="minorHAnsi" w:hAnsiTheme="minorHAnsi" w:cs="Arial"/>
          <w:lang w:val="pt-BR"/>
        </w:rPr>
        <w:t>Investigación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II </w:t>
      </w:r>
      <w:r w:rsidRPr="009D201F">
        <w:rPr>
          <w:rFonts w:asciiTheme="minorHAnsi" w:hAnsiTheme="minorHAnsi" w:cs="Arial"/>
          <w:lang w:val="pt-BR"/>
        </w:rPr>
        <w:tab/>
      </w:r>
      <w:r w:rsidRPr="009D201F">
        <w:rPr>
          <w:rFonts w:asciiTheme="minorHAnsi" w:hAnsiTheme="minorHAnsi" w:cs="Arial"/>
          <w:lang w:val="pt-BR"/>
        </w:rPr>
        <w:tab/>
      </w:r>
      <w:r w:rsidRPr="009D201F">
        <w:rPr>
          <w:rFonts w:asciiTheme="minorHAnsi" w:hAnsiTheme="minorHAnsi" w:cs="Arial"/>
          <w:lang w:val="pt-BR"/>
        </w:rPr>
        <w:tab/>
      </w:r>
      <w:proofErr w:type="spellStart"/>
      <w:r w:rsidRPr="009D201F">
        <w:rPr>
          <w:rFonts w:asciiTheme="minorHAnsi" w:hAnsiTheme="minorHAnsi" w:cs="Arial"/>
          <w:lang w:val="pt-BR"/>
        </w:rPr>
        <w:t>Nombre</w:t>
      </w:r>
      <w:proofErr w:type="spellEnd"/>
      <w:r w:rsidRPr="009D201F">
        <w:rPr>
          <w:rFonts w:asciiTheme="minorHAnsi" w:hAnsiTheme="minorHAnsi" w:cs="Arial"/>
          <w:lang w:val="pt-BR"/>
        </w:rPr>
        <w:t xml:space="preserve"> del </w:t>
      </w:r>
      <w:proofErr w:type="spellStart"/>
      <w:r w:rsidRPr="009D201F">
        <w:rPr>
          <w:rFonts w:asciiTheme="minorHAnsi" w:hAnsiTheme="minorHAnsi" w:cs="Arial"/>
          <w:lang w:val="pt-BR"/>
        </w:rPr>
        <w:t>profesor</w:t>
      </w:r>
      <w:proofErr w:type="spellEnd"/>
    </w:p>
    <w:p w14:paraId="401D4BCF" w14:textId="77777777" w:rsidR="0001012F" w:rsidRPr="009D201F" w:rsidRDefault="0001012F">
      <w:pPr>
        <w:rPr>
          <w:rFonts w:asciiTheme="minorHAnsi" w:hAnsiTheme="minorHAnsi" w:cs="Arial"/>
          <w:lang w:val="pt-BR"/>
        </w:rPr>
      </w:pPr>
    </w:p>
    <w:p w14:paraId="6B280F6B" w14:textId="2CD9AA4B" w:rsidR="008B5369" w:rsidRPr="009D201F" w:rsidRDefault="008B5369" w:rsidP="008B5369">
      <w:pPr>
        <w:pStyle w:val="Default"/>
        <w:rPr>
          <w:rFonts w:asciiTheme="minorHAnsi" w:hAnsiTheme="minorHAnsi"/>
          <w:sz w:val="22"/>
          <w:szCs w:val="22"/>
        </w:rPr>
      </w:pPr>
      <w:r w:rsidRPr="009D201F">
        <w:rPr>
          <w:rFonts w:asciiTheme="minorHAnsi" w:hAnsiTheme="minorHAnsi"/>
          <w:sz w:val="22"/>
          <w:szCs w:val="22"/>
        </w:rPr>
        <w:t xml:space="preserve">Para </w:t>
      </w:r>
      <w:r w:rsidR="00B4480B" w:rsidRPr="009D201F">
        <w:rPr>
          <w:rFonts w:asciiTheme="minorHAnsi" w:hAnsiTheme="minorHAnsi"/>
          <w:sz w:val="22"/>
          <w:szCs w:val="22"/>
        </w:rPr>
        <w:t>e</w:t>
      </w:r>
      <w:r w:rsidR="00635870" w:rsidRPr="009D201F">
        <w:rPr>
          <w:rFonts w:asciiTheme="minorHAnsi" w:hAnsiTheme="minorHAnsi"/>
          <w:sz w:val="22"/>
          <w:szCs w:val="22"/>
        </w:rPr>
        <w:t>l levantamiento de</w:t>
      </w:r>
      <w:r w:rsidR="00B4480B" w:rsidRPr="009D201F">
        <w:rPr>
          <w:rFonts w:asciiTheme="minorHAnsi" w:hAnsiTheme="minorHAnsi"/>
          <w:sz w:val="22"/>
          <w:szCs w:val="22"/>
        </w:rPr>
        <w:t xml:space="preserve"> las observaciones de la rúbrica del examen final de Seminario de Tesis II, </w:t>
      </w:r>
      <w:r w:rsidR="00C50618" w:rsidRPr="009D201F">
        <w:rPr>
          <w:rFonts w:asciiTheme="minorHAnsi" w:hAnsiTheme="minorHAnsi"/>
          <w:sz w:val="22"/>
          <w:szCs w:val="22"/>
        </w:rPr>
        <w:t>según corresponda completar el siguiente formato para facilitar la revisión del artículo con el levantamiento de observaciones.</w:t>
      </w:r>
    </w:p>
    <w:p w14:paraId="1DBDD9C1" w14:textId="77777777" w:rsidR="004B7FC8" w:rsidRPr="004B06F2" w:rsidRDefault="004B7FC8" w:rsidP="004B7FC8">
      <w:pPr>
        <w:jc w:val="both"/>
        <w:rPr>
          <w:rFonts w:asciiTheme="minorHAnsi" w:hAnsiTheme="minorHAnsi" w:cs="Arial"/>
          <w:lang w:val="pt-BR"/>
        </w:rPr>
      </w:pPr>
    </w:p>
    <w:tbl>
      <w:tblPr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3086"/>
        <w:gridCol w:w="2172"/>
        <w:gridCol w:w="1559"/>
        <w:gridCol w:w="3937"/>
        <w:gridCol w:w="1807"/>
      </w:tblGrid>
      <w:tr w:rsidR="00D97F0A" w:rsidRPr="00C50618" w14:paraId="50D4662D" w14:textId="7CB5A1F6" w:rsidTr="00C50618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E421B" w14:textId="48562FB5" w:rsidR="00D97F0A" w:rsidRPr="004B7FC8" w:rsidRDefault="00D97F0A" w:rsidP="004B7FC8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</w:pP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Sección</w:t>
            </w: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AD5AF" w14:textId="657B6F33" w:rsidR="00D97F0A" w:rsidRPr="004B7FC8" w:rsidRDefault="00D97F0A" w:rsidP="004B7FC8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</w:pP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Descripción</w:t>
            </w:r>
          </w:p>
        </w:tc>
        <w:tc>
          <w:tcPr>
            <w:tcW w:w="2172" w:type="dxa"/>
          </w:tcPr>
          <w:p w14:paraId="4D7BA716" w14:textId="732EFF11" w:rsidR="00D97F0A" w:rsidRPr="00C50618" w:rsidRDefault="00D97F0A" w:rsidP="004B7FC8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</w:pP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 xml:space="preserve">Observaciones | </w:t>
            </w:r>
            <w:r w:rsid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R</w:t>
            </w: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ecomendaciones</w:t>
            </w:r>
            <w:r w:rsid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 xml:space="preserve"> de la rúbrica</w:t>
            </w:r>
          </w:p>
        </w:tc>
        <w:tc>
          <w:tcPr>
            <w:tcW w:w="1559" w:type="dxa"/>
          </w:tcPr>
          <w:p w14:paraId="6CF1B213" w14:textId="125155EA" w:rsidR="00D97F0A" w:rsidRPr="00C50618" w:rsidRDefault="00D97F0A" w:rsidP="004B7FC8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</w:pP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Tipo de Observación: Formato (F) o Contenido (C)</w:t>
            </w:r>
          </w:p>
        </w:tc>
        <w:tc>
          <w:tcPr>
            <w:tcW w:w="3937" w:type="dxa"/>
          </w:tcPr>
          <w:p w14:paraId="01D0963D" w14:textId="5D454BEC" w:rsidR="00D97F0A" w:rsidRPr="00C50618" w:rsidRDefault="00D97F0A" w:rsidP="004B7FC8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</w:pP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 xml:space="preserve">Breve resumen de la adición, modificación o eliminación </w:t>
            </w:r>
            <w:r w:rsidR="00C50618"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de</w:t>
            </w: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 xml:space="preserve"> texto</w:t>
            </w:r>
            <w:r w:rsidR="00C50618"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, gráficos, etc.</w:t>
            </w: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 xml:space="preserve"> realizada en el </w:t>
            </w:r>
            <w:r w:rsidR="0001012F"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>documento.</w:t>
            </w:r>
            <w:r w:rsidR="0001012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 xml:space="preserve"> *</w:t>
            </w:r>
          </w:p>
        </w:tc>
        <w:tc>
          <w:tcPr>
            <w:tcW w:w="1807" w:type="dxa"/>
          </w:tcPr>
          <w:p w14:paraId="5F1347D6" w14:textId="779A2E6D" w:rsidR="00D97F0A" w:rsidRPr="00C50618" w:rsidRDefault="00D97F0A" w:rsidP="004B7FC8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</w:pPr>
            <w:r w:rsidRPr="00C5061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 w:eastAsia="es-PE"/>
              </w:rPr>
              <w:t xml:space="preserve"> Pág.</w:t>
            </w:r>
          </w:p>
        </w:tc>
      </w:tr>
      <w:tr w:rsidR="00D97F0A" w:rsidRPr="00C50618" w14:paraId="5E00CB38" w14:textId="01B7C51F" w:rsidTr="00C50618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0B0BF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Introducción, Descriptores, Objetivos</w:t>
            </w: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99EE0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Es la presentación sintética del trabajo de investigación, se exponen las razones de su elección y justifica su importancia. Se determinan los objetivos primarios y secundarios que rigen el desarrollo de su investigación.</w:t>
            </w:r>
          </w:p>
        </w:tc>
        <w:tc>
          <w:tcPr>
            <w:tcW w:w="2172" w:type="dxa"/>
          </w:tcPr>
          <w:p w14:paraId="0D84DD17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0F465671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02B38039" w14:textId="0F496F7A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0211EAB7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4C203974" w14:textId="046627A8" w:rsidTr="00C50618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106FF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654CD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2" w:type="dxa"/>
          </w:tcPr>
          <w:p w14:paraId="6EC8DE9D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727737E4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3FFB6564" w14:textId="186EEC98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5E0C12D8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12FB1A43" w14:textId="103BD13C" w:rsidTr="00C50618">
        <w:trPr>
          <w:trHeight w:val="286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8F016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Estado del Arte y Marco Teórico</w:t>
            </w: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F2069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Investigación del estado del arte. Describe y analiza estudios relacionados con el tema de investigación. Dichos estudios deben encontrarse en artículos y revistas de la especialidad, los cuales deben elegirse teniendo en cuenta ciertos factores como son impacto y actualidad. Se presenta un resumen de las bases teóricas de las técnicas a ser empleadas. Se deben colocar detalles sobre las fórmulas, algoritmos o demás ítems que tengan relación con su trabajo de investigación.</w:t>
            </w:r>
          </w:p>
        </w:tc>
        <w:tc>
          <w:tcPr>
            <w:tcW w:w="2172" w:type="dxa"/>
          </w:tcPr>
          <w:p w14:paraId="4D184DDF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66048708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481240D8" w14:textId="62A81A44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61D6B294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01AA3E81" w14:textId="048DB20F" w:rsidTr="00C50618">
        <w:trPr>
          <w:trHeight w:val="285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B4612" w14:textId="0FDC3766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P</w:t>
            </w: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ropuesta de investigación</w:t>
            </w: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BF031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72" w:type="dxa"/>
          </w:tcPr>
          <w:p w14:paraId="46CAB14E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3083DDB4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7F5C0C86" w14:textId="56BD2010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4AF49834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1A26603F" w14:textId="247FE9EB" w:rsidTr="00C50618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7B2C7EE7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D4BEB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Desarrollo de la solución: Se considera la inclusión de los métodos, técnicas, algoritmos entre otros. Se recomienda no incluir código fuente en esta sección.</w:t>
            </w:r>
          </w:p>
        </w:tc>
        <w:tc>
          <w:tcPr>
            <w:tcW w:w="2172" w:type="dxa"/>
          </w:tcPr>
          <w:p w14:paraId="5FC49119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36EFB0D7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47CADA28" w14:textId="4DDD1EB4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5A3DACD8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1C2A71F1" w14:textId="0B1CB775" w:rsidTr="00C50618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4D471DB0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AC9BF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72" w:type="dxa"/>
          </w:tcPr>
          <w:p w14:paraId="6660DDF2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0F043772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06C732D5" w14:textId="245FEC98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67B6C6F0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3A89A17B" w14:textId="69FAD14F" w:rsidTr="00C50618">
        <w:trPr>
          <w:trHeight w:val="810"/>
        </w:trPr>
        <w:tc>
          <w:tcPr>
            <w:tcW w:w="0" w:type="auto"/>
            <w:vMerge/>
            <w:vAlign w:val="center"/>
            <w:hideMark/>
          </w:tcPr>
          <w:p w14:paraId="2361DDF4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97437D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Pruebas: Describe los criterios de evaluación para demostrar los objetivos de la investigación han sido logrados.</w:t>
            </w:r>
          </w:p>
          <w:p w14:paraId="3697262A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  <w:p w14:paraId="7C8CA457" w14:textId="786487AF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72" w:type="dxa"/>
          </w:tcPr>
          <w:p w14:paraId="13F7ED11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54130B8A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47DFC57C" w14:textId="2FCFDB0B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563CA1A9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2D2F04E7" w14:textId="6F12A1B0" w:rsidTr="00C50618">
        <w:trPr>
          <w:trHeight w:val="810"/>
        </w:trPr>
        <w:tc>
          <w:tcPr>
            <w:tcW w:w="0" w:type="auto"/>
            <w:vMerge/>
            <w:vAlign w:val="center"/>
          </w:tcPr>
          <w:p w14:paraId="52F434CD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9A8D63" w14:textId="7A0DF12F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Discusión: Realiza un análisis crítico de los resultados obtenidos en contraste con la hipótesis o los resultados esperados y con investigaciones similares previas.</w:t>
            </w:r>
          </w:p>
        </w:tc>
        <w:tc>
          <w:tcPr>
            <w:tcW w:w="2172" w:type="dxa"/>
          </w:tcPr>
          <w:p w14:paraId="3D07F7B6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364EFDB6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3CE2A6B7" w14:textId="79AE7F1A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38D1E036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655F6294" w14:textId="66935A72" w:rsidTr="00C50618">
        <w:trPr>
          <w:trHeight w:val="330"/>
        </w:trPr>
        <w:tc>
          <w:tcPr>
            <w:tcW w:w="0" w:type="auto"/>
            <w:shd w:val="clear" w:color="auto" w:fill="FEFEF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4B989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E8C0B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2" w:type="dxa"/>
          </w:tcPr>
          <w:p w14:paraId="039E934F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20F9610C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712D8D9C" w14:textId="0F67ECF0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3E01B7A8" w14:textId="77777777" w:rsidR="00D97F0A" w:rsidRPr="004B7FC8" w:rsidRDefault="00D97F0A" w:rsidP="004B7FC8">
            <w:pPr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97F0A" w:rsidRPr="004B7FC8" w14:paraId="32FF6908" w14:textId="62EF859D" w:rsidTr="00C50618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5A6C7" w14:textId="77777777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>Conclusiones y Recomendaciones</w:t>
            </w:r>
          </w:p>
        </w:tc>
        <w:tc>
          <w:tcPr>
            <w:tcW w:w="308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BE00E" w14:textId="1E5E6392" w:rsidR="00D97F0A" w:rsidRPr="004B7FC8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 xml:space="preserve"> y</w:t>
            </w: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t xml:space="preserve"> qué problemas quedan pendientes.</w:t>
            </w:r>
            <w:r w:rsidRPr="004B7FC8"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  <w:br/>
              <w:t>Sugerencias para las siguientes etapas de implementación y nuevos trabajos de investigación.</w:t>
            </w:r>
          </w:p>
        </w:tc>
        <w:tc>
          <w:tcPr>
            <w:tcW w:w="2172" w:type="dxa"/>
          </w:tcPr>
          <w:p w14:paraId="2DBEA5D1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</w:tcPr>
          <w:p w14:paraId="76A6A48C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7" w:type="dxa"/>
          </w:tcPr>
          <w:p w14:paraId="0F736D43" w14:textId="1A0CC322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807" w:type="dxa"/>
          </w:tcPr>
          <w:p w14:paraId="19E5D338" w14:textId="77777777" w:rsidR="00D97F0A" w:rsidRDefault="00D97F0A" w:rsidP="004B7FC8">
            <w:pPr>
              <w:rPr>
                <w:rFonts w:ascii="Arial Narrow" w:eastAsia="Times New Roman" w:hAnsi="Arial Narrow" w:cs="Calibri"/>
                <w:sz w:val="20"/>
                <w:szCs w:val="20"/>
                <w:lang w:val="es-PE" w:eastAsia="es-PE"/>
              </w:rPr>
            </w:pPr>
          </w:p>
        </w:tc>
      </w:tr>
    </w:tbl>
    <w:p w14:paraId="4D362CD1" w14:textId="4402256B" w:rsidR="004B7FC8" w:rsidRDefault="004B7FC8" w:rsidP="00ED472A">
      <w:pPr>
        <w:jc w:val="both"/>
        <w:rPr>
          <w:rFonts w:asciiTheme="minorHAnsi" w:hAnsiTheme="minorHAnsi" w:cs="Arial"/>
          <w:lang w:val="es-PE"/>
        </w:rPr>
      </w:pPr>
    </w:p>
    <w:p w14:paraId="21624301" w14:textId="51756B1D" w:rsidR="00C50618" w:rsidRPr="00C50618" w:rsidRDefault="00C50618" w:rsidP="00C50618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 xml:space="preserve">Si hubiera </w:t>
      </w:r>
      <w:r w:rsidR="0001012F">
        <w:rPr>
          <w:rFonts w:asciiTheme="minorHAnsi" w:hAnsiTheme="minorHAnsi" w:cs="Arial"/>
          <w:lang w:val="es-PE"/>
        </w:rPr>
        <w:t>alguna observación no levantada, indicar el sustento correspondiente validado por el asesor.</w:t>
      </w:r>
    </w:p>
    <w:sectPr w:rsidR="00C50618" w:rsidRPr="00C50618" w:rsidSect="009D201F">
      <w:pgSz w:w="16838" w:h="11906" w:orient="landscape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C06"/>
    <w:multiLevelType w:val="hybridMultilevel"/>
    <w:tmpl w:val="FEEE774A"/>
    <w:lvl w:ilvl="0" w:tplc="F0BE429E">
      <w:start w:val="1"/>
      <w:numFmt w:val="bullet"/>
      <w:lvlText w:val="-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174E7250">
      <w:start w:val="1"/>
      <w:numFmt w:val="bullet"/>
      <w:lvlText w:val="•"/>
      <w:lvlJc w:val="left"/>
      <w:pPr>
        <w:ind w:left="815" w:hanging="176"/>
      </w:pPr>
      <w:rPr>
        <w:rFonts w:hint="default"/>
      </w:rPr>
    </w:lvl>
    <w:lvl w:ilvl="2" w:tplc="E036F2FA">
      <w:start w:val="1"/>
      <w:numFmt w:val="bullet"/>
      <w:lvlText w:val="•"/>
      <w:lvlJc w:val="left"/>
      <w:pPr>
        <w:ind w:left="1353" w:hanging="176"/>
      </w:pPr>
      <w:rPr>
        <w:rFonts w:hint="default"/>
      </w:rPr>
    </w:lvl>
    <w:lvl w:ilvl="3" w:tplc="FBA480BE">
      <w:start w:val="1"/>
      <w:numFmt w:val="bullet"/>
      <w:lvlText w:val="•"/>
      <w:lvlJc w:val="left"/>
      <w:pPr>
        <w:ind w:left="1891" w:hanging="176"/>
      </w:pPr>
      <w:rPr>
        <w:rFonts w:hint="default"/>
      </w:rPr>
    </w:lvl>
    <w:lvl w:ilvl="4" w:tplc="5712BF7C">
      <w:start w:val="1"/>
      <w:numFmt w:val="bullet"/>
      <w:lvlText w:val="•"/>
      <w:lvlJc w:val="left"/>
      <w:pPr>
        <w:ind w:left="2429" w:hanging="176"/>
      </w:pPr>
      <w:rPr>
        <w:rFonts w:hint="default"/>
      </w:rPr>
    </w:lvl>
    <w:lvl w:ilvl="5" w:tplc="67E0975C">
      <w:start w:val="1"/>
      <w:numFmt w:val="bullet"/>
      <w:lvlText w:val="•"/>
      <w:lvlJc w:val="left"/>
      <w:pPr>
        <w:ind w:left="2967" w:hanging="176"/>
      </w:pPr>
      <w:rPr>
        <w:rFonts w:hint="default"/>
      </w:rPr>
    </w:lvl>
    <w:lvl w:ilvl="6" w:tplc="37A88D54">
      <w:start w:val="1"/>
      <w:numFmt w:val="bullet"/>
      <w:lvlText w:val="•"/>
      <w:lvlJc w:val="left"/>
      <w:pPr>
        <w:ind w:left="3505" w:hanging="176"/>
      </w:pPr>
      <w:rPr>
        <w:rFonts w:hint="default"/>
      </w:rPr>
    </w:lvl>
    <w:lvl w:ilvl="7" w:tplc="4F560CEC">
      <w:start w:val="1"/>
      <w:numFmt w:val="bullet"/>
      <w:lvlText w:val="•"/>
      <w:lvlJc w:val="left"/>
      <w:pPr>
        <w:ind w:left="4043" w:hanging="176"/>
      </w:pPr>
      <w:rPr>
        <w:rFonts w:hint="default"/>
      </w:rPr>
    </w:lvl>
    <w:lvl w:ilvl="8" w:tplc="0FEE6208">
      <w:start w:val="1"/>
      <w:numFmt w:val="bullet"/>
      <w:lvlText w:val="•"/>
      <w:lvlJc w:val="left"/>
      <w:pPr>
        <w:ind w:left="4581" w:hanging="176"/>
      </w:pPr>
      <w:rPr>
        <w:rFonts w:hint="default"/>
      </w:rPr>
    </w:lvl>
  </w:abstractNum>
  <w:abstractNum w:abstractNumId="1" w15:restartNumberingAfterBreak="0">
    <w:nsid w:val="0CED057C"/>
    <w:multiLevelType w:val="hybridMultilevel"/>
    <w:tmpl w:val="17849A6A"/>
    <w:lvl w:ilvl="0" w:tplc="9DB80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3210"/>
    <w:multiLevelType w:val="hybridMultilevel"/>
    <w:tmpl w:val="59FCAE78"/>
    <w:lvl w:ilvl="0" w:tplc="85EE89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A93D63"/>
    <w:multiLevelType w:val="hybridMultilevel"/>
    <w:tmpl w:val="79E24F9A"/>
    <w:lvl w:ilvl="0" w:tplc="0C0A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F"/>
    <w:rsid w:val="0001012F"/>
    <w:rsid w:val="0001190F"/>
    <w:rsid w:val="00013A63"/>
    <w:rsid w:val="000546A3"/>
    <w:rsid w:val="0009018A"/>
    <w:rsid w:val="00094089"/>
    <w:rsid w:val="000D61C4"/>
    <w:rsid w:val="00174FF5"/>
    <w:rsid w:val="001A1D9F"/>
    <w:rsid w:val="001B3774"/>
    <w:rsid w:val="002271BC"/>
    <w:rsid w:val="00296CF7"/>
    <w:rsid w:val="002A03D2"/>
    <w:rsid w:val="002C1E2E"/>
    <w:rsid w:val="002D0E0F"/>
    <w:rsid w:val="002F05E5"/>
    <w:rsid w:val="0032225E"/>
    <w:rsid w:val="00356494"/>
    <w:rsid w:val="003566AF"/>
    <w:rsid w:val="00362BAD"/>
    <w:rsid w:val="00382A56"/>
    <w:rsid w:val="003B44EB"/>
    <w:rsid w:val="003C585F"/>
    <w:rsid w:val="00405033"/>
    <w:rsid w:val="00406E4B"/>
    <w:rsid w:val="0041531D"/>
    <w:rsid w:val="00425EF8"/>
    <w:rsid w:val="00455480"/>
    <w:rsid w:val="00456588"/>
    <w:rsid w:val="004745E9"/>
    <w:rsid w:val="004977D6"/>
    <w:rsid w:val="004B06F2"/>
    <w:rsid w:val="004B7FC8"/>
    <w:rsid w:val="004C6FB4"/>
    <w:rsid w:val="004D4AE3"/>
    <w:rsid w:val="004D523C"/>
    <w:rsid w:val="004F4F75"/>
    <w:rsid w:val="00561F40"/>
    <w:rsid w:val="005F4239"/>
    <w:rsid w:val="005F7A8A"/>
    <w:rsid w:val="0060269F"/>
    <w:rsid w:val="00612A1C"/>
    <w:rsid w:val="0062767D"/>
    <w:rsid w:val="00635870"/>
    <w:rsid w:val="00671F81"/>
    <w:rsid w:val="00674025"/>
    <w:rsid w:val="006A63F6"/>
    <w:rsid w:val="006F5073"/>
    <w:rsid w:val="0070666E"/>
    <w:rsid w:val="0072403F"/>
    <w:rsid w:val="00761837"/>
    <w:rsid w:val="0077641B"/>
    <w:rsid w:val="00781C84"/>
    <w:rsid w:val="007C0BA0"/>
    <w:rsid w:val="007C331E"/>
    <w:rsid w:val="008114C0"/>
    <w:rsid w:val="008B5369"/>
    <w:rsid w:val="00925122"/>
    <w:rsid w:val="00926B50"/>
    <w:rsid w:val="009329A8"/>
    <w:rsid w:val="009559FA"/>
    <w:rsid w:val="00963064"/>
    <w:rsid w:val="009D201F"/>
    <w:rsid w:val="00A10AEC"/>
    <w:rsid w:val="00A229DE"/>
    <w:rsid w:val="00A25C1B"/>
    <w:rsid w:val="00A543B4"/>
    <w:rsid w:val="00AE1C22"/>
    <w:rsid w:val="00B021C8"/>
    <w:rsid w:val="00B12897"/>
    <w:rsid w:val="00B436A5"/>
    <w:rsid w:val="00B4480B"/>
    <w:rsid w:val="00B44DE3"/>
    <w:rsid w:val="00BC148E"/>
    <w:rsid w:val="00BD4E44"/>
    <w:rsid w:val="00C13060"/>
    <w:rsid w:val="00C367AA"/>
    <w:rsid w:val="00C45A5D"/>
    <w:rsid w:val="00C4794D"/>
    <w:rsid w:val="00C50618"/>
    <w:rsid w:val="00C93096"/>
    <w:rsid w:val="00CC1A52"/>
    <w:rsid w:val="00CE3014"/>
    <w:rsid w:val="00CF19A2"/>
    <w:rsid w:val="00D07D6C"/>
    <w:rsid w:val="00D61CC2"/>
    <w:rsid w:val="00D85514"/>
    <w:rsid w:val="00D904FE"/>
    <w:rsid w:val="00D97F0A"/>
    <w:rsid w:val="00DA6199"/>
    <w:rsid w:val="00DB1D70"/>
    <w:rsid w:val="00DC2252"/>
    <w:rsid w:val="00DC62DA"/>
    <w:rsid w:val="00DC6885"/>
    <w:rsid w:val="00E4455F"/>
    <w:rsid w:val="00E5512A"/>
    <w:rsid w:val="00ED472A"/>
    <w:rsid w:val="00EE0A97"/>
    <w:rsid w:val="00F42C6E"/>
    <w:rsid w:val="00F847C2"/>
    <w:rsid w:val="00F85146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BBA12"/>
  <w15:docId w15:val="{647E39D5-7ABF-459B-9316-61D162DF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119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47C2"/>
    <w:pPr>
      <w:widowControl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47C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Default">
    <w:name w:val="Default"/>
    <w:rsid w:val="006026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semiHidden/>
    <w:unhideWhenUsed/>
    <w:rsid w:val="009D201F"/>
    <w:pPr>
      <w:spacing w:before="100" w:beforeAutospacing="1" w:after="100" w:afterAutospacing="1"/>
    </w:pPr>
    <w:rPr>
      <w:rFonts w:eastAsiaTheme="minorEastAsia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Lima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Muñoz Aguila Angel Aquiles</cp:lastModifiedBy>
  <cp:revision>2</cp:revision>
  <cp:lastPrinted>2017-07-03T16:09:00Z</cp:lastPrinted>
  <dcterms:created xsi:type="dcterms:W3CDTF">2023-12-19T14:05:00Z</dcterms:created>
  <dcterms:modified xsi:type="dcterms:W3CDTF">2023-12-19T14:05:00Z</dcterms:modified>
</cp:coreProperties>
</file>